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653"/>
        <w:tblW w:w="9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010"/>
      </w:tblGrid>
      <w:tr w:rsidR="00731386" w:rsidRPr="00731386" w14:paraId="1C003643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D9009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MATERI PEMBELAJARAN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B7339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Merancang silabus pembelajaran </w:t>
            </w:r>
            <w:proofErr w:type="spellStart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literasi</w:t>
            </w:r>
            <w:proofErr w:type="spellEnd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 kebudayaan.</w:t>
            </w:r>
          </w:p>
        </w:tc>
      </w:tr>
      <w:tr w:rsidR="00731386" w:rsidRPr="00731386" w14:paraId="0D0823FA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E7930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TUJUAN PEMBELAJARAN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BFFE7" w14:textId="77777777" w:rsidR="00731386" w:rsidRPr="00731386" w:rsidRDefault="00731386" w:rsidP="000B3D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31386">
              <w:rPr>
                <w:rFonts w:cstheme="minorHAnsi"/>
                <w:sz w:val="24"/>
                <w:szCs w:val="24"/>
              </w:rPr>
              <w:t>Peserta diharapkan mampu:</w:t>
            </w:r>
          </w:p>
          <w:p w14:paraId="2CC5161D" w14:textId="77777777" w:rsidR="00731386" w:rsidRPr="00731386" w:rsidRDefault="00731386" w:rsidP="000B3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cstheme="minorHAnsi"/>
                <w:sz w:val="24"/>
                <w:szCs w:val="24"/>
              </w:rPr>
            </w:pPr>
            <w:r w:rsidRPr="00731386">
              <w:rPr>
                <w:rFonts w:cstheme="minorHAnsi"/>
                <w:sz w:val="24"/>
                <w:szCs w:val="24"/>
              </w:rPr>
              <w:t xml:space="preserve">Memahami komponen Silabus Pembelajaran </w:t>
            </w:r>
            <w:proofErr w:type="spellStart"/>
            <w:r w:rsidRPr="00731386">
              <w:rPr>
                <w:rFonts w:cstheme="minorHAnsi"/>
                <w:sz w:val="24"/>
                <w:szCs w:val="24"/>
              </w:rPr>
              <w:t>Literasi</w:t>
            </w:r>
            <w:proofErr w:type="spellEnd"/>
            <w:r w:rsidRPr="00731386">
              <w:rPr>
                <w:rFonts w:cstheme="minorHAnsi"/>
                <w:sz w:val="24"/>
                <w:szCs w:val="24"/>
              </w:rPr>
              <w:t xml:space="preserve"> Budaya dengan </w:t>
            </w:r>
            <w:proofErr w:type="spellStart"/>
            <w:r w:rsidRPr="00731386">
              <w:rPr>
                <w:rFonts w:cstheme="minorHAnsi"/>
                <w:sz w:val="24"/>
                <w:szCs w:val="24"/>
              </w:rPr>
              <w:t>PjBL</w:t>
            </w:r>
            <w:proofErr w:type="spellEnd"/>
          </w:p>
          <w:p w14:paraId="1FEE1E2B" w14:textId="77777777" w:rsidR="00731386" w:rsidRPr="00731386" w:rsidRDefault="00731386" w:rsidP="000B3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cstheme="minorHAnsi"/>
                <w:sz w:val="24"/>
                <w:szCs w:val="24"/>
              </w:rPr>
            </w:pPr>
            <w:r w:rsidRPr="00731386">
              <w:rPr>
                <w:rFonts w:cstheme="minorHAnsi"/>
                <w:sz w:val="24"/>
                <w:szCs w:val="24"/>
              </w:rPr>
              <w:t xml:space="preserve">Merancang Silabus Pembelajaran </w:t>
            </w:r>
            <w:proofErr w:type="spellStart"/>
            <w:r w:rsidRPr="00731386">
              <w:rPr>
                <w:rFonts w:cstheme="minorHAnsi"/>
                <w:sz w:val="24"/>
                <w:szCs w:val="24"/>
              </w:rPr>
              <w:t>Literasi</w:t>
            </w:r>
            <w:proofErr w:type="spellEnd"/>
            <w:r w:rsidRPr="00731386">
              <w:rPr>
                <w:rFonts w:cstheme="minorHAnsi"/>
                <w:sz w:val="24"/>
                <w:szCs w:val="24"/>
              </w:rPr>
              <w:t xml:space="preserve"> Budaya dengan P</w:t>
            </w:r>
            <w:r w:rsidR="000B3D87">
              <w:rPr>
                <w:rFonts w:cstheme="minorHAnsi"/>
                <w:sz w:val="24"/>
                <w:szCs w:val="24"/>
              </w:rPr>
              <w:t>roject Based Learning</w:t>
            </w:r>
          </w:p>
        </w:tc>
      </w:tr>
      <w:tr w:rsidR="00731386" w:rsidRPr="00731386" w14:paraId="7893FE67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8E4D2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PRASYARAT PEMBELAJARAN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F0C34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Pengetahuan umum tentang proses pembelajaran</w:t>
            </w:r>
          </w:p>
        </w:tc>
      </w:tr>
      <w:tr w:rsidR="00731386" w:rsidRPr="00731386" w14:paraId="498980D6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3BB9D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URGENSI PEMBELAJARAN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15C2A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Dengan mengetahui unsur-unsur yang terdapat dalam silabus pembelajaran </w:t>
            </w:r>
            <w:proofErr w:type="spellStart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literasi</w:t>
            </w:r>
            <w:proofErr w:type="spellEnd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 kebudayaan, peserta dapat mempersiapkan rencana pembelajaran </w:t>
            </w:r>
            <w:proofErr w:type="spellStart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literasi</w:t>
            </w:r>
            <w:proofErr w:type="spellEnd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 kebudayaan di tempatnya bertugas</w:t>
            </w:r>
          </w:p>
        </w:tc>
      </w:tr>
      <w:tr w:rsidR="00731386" w:rsidRPr="00731386" w14:paraId="37239D17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079D1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KOHERENSI PEMBELAJARAN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E2C3A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Materi ini merupakan penutup dari keseluruhan materi yang didapatkan sebelumnya yang merangkum seluruh aktivitas ke dalam suatu silabus pembelajaran  </w:t>
            </w:r>
          </w:p>
        </w:tc>
      </w:tr>
      <w:tr w:rsidR="00731386" w:rsidRPr="00731386" w14:paraId="198CA23F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E4409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AKTIVITAS PEMBELAJARAN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4EE74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 </w:t>
            </w:r>
          </w:p>
        </w:tc>
      </w:tr>
      <w:tr w:rsidR="00731386" w:rsidRPr="00731386" w14:paraId="024002ED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91704" w14:textId="77777777" w:rsidR="00731386" w:rsidRPr="00731386" w:rsidRDefault="00731386" w:rsidP="000B3D87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 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4BCEA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Unduh dan </w:t>
            </w:r>
            <w:proofErr w:type="spellStart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cermati</w:t>
            </w:r>
            <w:proofErr w:type="spellEnd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 bahan pembelajaran yang tersedia</w:t>
            </w:r>
          </w:p>
        </w:tc>
      </w:tr>
      <w:tr w:rsidR="00731386" w:rsidRPr="00731386" w14:paraId="01B52D8E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CEE20" w14:textId="77777777" w:rsidR="00731386" w:rsidRPr="00731386" w:rsidRDefault="00731386" w:rsidP="000B3D87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 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83A66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Simaklah penjelasan tutor Anda dengan </w:t>
            </w:r>
            <w:proofErr w:type="spellStart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seksama</w:t>
            </w:r>
            <w:proofErr w:type="spellEnd"/>
          </w:p>
        </w:tc>
      </w:tr>
      <w:tr w:rsidR="00731386" w:rsidRPr="00731386" w14:paraId="01928F35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1538A" w14:textId="77777777" w:rsidR="00731386" w:rsidRPr="00731386" w:rsidRDefault="00731386" w:rsidP="000B3D87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 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E9C65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Ikutilah seluruh aktivitas/diskusi/kuis yang dipandu oleh tutor</w:t>
            </w:r>
          </w:p>
        </w:tc>
      </w:tr>
      <w:tr w:rsidR="00731386" w:rsidRPr="00731386" w14:paraId="5F0AED55" w14:textId="77777777" w:rsidTr="000B3D8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CA6CA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b/>
                <w:bCs/>
                <w:color w:val="373A3C"/>
                <w:sz w:val="24"/>
                <w:szCs w:val="24"/>
              </w:rPr>
              <w:t>INDIKATOR PENILAIAN</w:t>
            </w:r>
          </w:p>
        </w:tc>
        <w:tc>
          <w:tcPr>
            <w:tcW w:w="8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7789D" w14:textId="77777777" w:rsidR="00731386" w:rsidRPr="00731386" w:rsidRDefault="00731386" w:rsidP="000B3D87">
            <w:pPr>
              <w:spacing w:after="0" w:line="240" w:lineRule="auto"/>
              <w:rPr>
                <w:rFonts w:eastAsia="Times New Roman" w:cstheme="minorHAnsi"/>
                <w:color w:val="373A3C"/>
                <w:sz w:val="24"/>
                <w:szCs w:val="24"/>
              </w:rPr>
            </w:pPr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Kelengkapan unsur-unsur silabus penyelenggaraan </w:t>
            </w:r>
            <w:proofErr w:type="spellStart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>literasi</w:t>
            </w:r>
            <w:proofErr w:type="spellEnd"/>
            <w:r w:rsidRPr="00731386">
              <w:rPr>
                <w:rFonts w:eastAsia="Times New Roman" w:cstheme="minorHAnsi"/>
                <w:color w:val="373A3C"/>
                <w:sz w:val="24"/>
                <w:szCs w:val="24"/>
              </w:rPr>
              <w:t xml:space="preserve"> kebudayaan yang dirancang</w:t>
            </w:r>
          </w:p>
        </w:tc>
      </w:tr>
    </w:tbl>
    <w:p w14:paraId="413FCEF7" w14:textId="77777777" w:rsidR="001F1807" w:rsidRPr="000B3D87" w:rsidRDefault="000B3D87">
      <w:pPr>
        <w:rPr>
          <w:b/>
          <w:sz w:val="36"/>
          <w:szCs w:val="36"/>
        </w:rPr>
      </w:pPr>
      <w:r>
        <w:rPr>
          <w:rFonts w:eastAsia="Times New Roman" w:cstheme="minorHAnsi"/>
          <w:b/>
          <w:color w:val="373A3C"/>
          <w:sz w:val="36"/>
          <w:szCs w:val="36"/>
        </w:rPr>
        <w:t xml:space="preserve">7. </w:t>
      </w:r>
      <w:r w:rsidRPr="000B3D87">
        <w:rPr>
          <w:rFonts w:eastAsia="Times New Roman" w:cstheme="minorHAnsi"/>
          <w:b/>
          <w:color w:val="373A3C"/>
          <w:sz w:val="36"/>
          <w:szCs w:val="36"/>
        </w:rPr>
        <w:t xml:space="preserve">Merancang Silabus Pembelajaran </w:t>
      </w:r>
      <w:proofErr w:type="spellStart"/>
      <w:r w:rsidRPr="000B3D87">
        <w:rPr>
          <w:rFonts w:eastAsia="Times New Roman" w:cstheme="minorHAnsi"/>
          <w:b/>
          <w:color w:val="373A3C"/>
          <w:sz w:val="36"/>
          <w:szCs w:val="36"/>
        </w:rPr>
        <w:t>Literasi</w:t>
      </w:r>
      <w:proofErr w:type="spellEnd"/>
      <w:r w:rsidRPr="000B3D87">
        <w:rPr>
          <w:rFonts w:eastAsia="Times New Roman" w:cstheme="minorHAnsi"/>
          <w:b/>
          <w:color w:val="373A3C"/>
          <w:sz w:val="36"/>
          <w:szCs w:val="36"/>
        </w:rPr>
        <w:t xml:space="preserve"> Kebudayaan</w:t>
      </w:r>
    </w:p>
    <w:p w14:paraId="47F3A196" w14:textId="77777777" w:rsidR="00731386" w:rsidRDefault="00731386"/>
    <w:p w14:paraId="688AD8BF" w14:textId="77777777" w:rsidR="007C2CB7" w:rsidRPr="000B3D87" w:rsidRDefault="001122C2" w:rsidP="000B3D87">
      <w:pPr>
        <w:pStyle w:val="ListParagraph"/>
        <w:numPr>
          <w:ilvl w:val="0"/>
          <w:numId w:val="5"/>
        </w:numPr>
        <w:ind w:left="0"/>
        <w:jc w:val="both"/>
        <w:rPr>
          <w:b/>
          <w:sz w:val="32"/>
          <w:szCs w:val="32"/>
        </w:rPr>
      </w:pPr>
      <w:r w:rsidRPr="000B3D87">
        <w:rPr>
          <w:b/>
          <w:sz w:val="32"/>
          <w:szCs w:val="32"/>
        </w:rPr>
        <w:t xml:space="preserve">Komponen </w:t>
      </w:r>
      <w:r w:rsidR="007C2CB7" w:rsidRPr="000B3D87">
        <w:rPr>
          <w:b/>
          <w:sz w:val="32"/>
          <w:szCs w:val="32"/>
        </w:rPr>
        <w:t xml:space="preserve">Silabus Pembelajaran </w:t>
      </w:r>
      <w:proofErr w:type="spellStart"/>
      <w:r w:rsidR="007C2CB7" w:rsidRPr="000B3D87">
        <w:rPr>
          <w:b/>
          <w:sz w:val="32"/>
          <w:szCs w:val="32"/>
        </w:rPr>
        <w:t>Literasi</w:t>
      </w:r>
      <w:proofErr w:type="spellEnd"/>
      <w:r w:rsidR="007C2CB7" w:rsidRPr="000B3D87">
        <w:rPr>
          <w:b/>
          <w:sz w:val="32"/>
          <w:szCs w:val="32"/>
        </w:rPr>
        <w:t xml:space="preserve"> Budaya dengan Project Based Learning</w:t>
      </w:r>
    </w:p>
    <w:p w14:paraId="31AA0EC0" w14:textId="77777777" w:rsidR="001122C2" w:rsidRPr="001122C2" w:rsidRDefault="001122C2" w:rsidP="001122C2">
      <w:pPr>
        <w:rPr>
          <w:b/>
          <w:i/>
        </w:rPr>
      </w:pPr>
      <w:r w:rsidRPr="001122C2">
        <w:rPr>
          <w:b/>
          <w:i/>
        </w:rPr>
        <w:t>Standar Kompetensi (</w:t>
      </w:r>
      <w:r w:rsidR="005932B7">
        <w:rPr>
          <w:b/>
          <w:i/>
        </w:rPr>
        <w:t>Memuat deskripsi pengetahuan budaya yang harus dikuasai)</w:t>
      </w:r>
    </w:p>
    <w:tbl>
      <w:tblPr>
        <w:tblStyle w:val="PlainTable5"/>
        <w:tblW w:w="11234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37"/>
        <w:gridCol w:w="1595"/>
        <w:gridCol w:w="1519"/>
        <w:gridCol w:w="1662"/>
        <w:gridCol w:w="1314"/>
        <w:gridCol w:w="2253"/>
        <w:gridCol w:w="1454"/>
      </w:tblGrid>
      <w:tr w:rsidR="005932B7" w:rsidRPr="001122C2" w14:paraId="3A7CE155" w14:textId="77777777" w:rsidTr="00593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8"/>
        </w:trPr>
        <w:tc>
          <w:tcPr>
            <w:tcW w:w="1437" w:type="dxa"/>
            <w:tcBorders>
              <w:bottom w:val="none" w:sz="0" w:space="0" w:color="auto"/>
            </w:tcBorders>
            <w:hideMark/>
          </w:tcPr>
          <w:p w14:paraId="64049CC9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Kompetensi</w:t>
            </w:r>
          </w:p>
          <w:p w14:paraId="1FFFBE56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Dasar</w:t>
            </w:r>
          </w:p>
        </w:tc>
        <w:tc>
          <w:tcPr>
            <w:tcW w:w="1595" w:type="dxa"/>
            <w:tcBorders>
              <w:bottom w:val="none" w:sz="0" w:space="0" w:color="auto"/>
            </w:tcBorders>
            <w:hideMark/>
          </w:tcPr>
          <w:p w14:paraId="3135B1A0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Indikator Pencapaian</w:t>
            </w:r>
          </w:p>
          <w:p w14:paraId="73EC0C6E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kompetensi</w:t>
            </w:r>
          </w:p>
        </w:tc>
        <w:tc>
          <w:tcPr>
            <w:tcW w:w="1519" w:type="dxa"/>
            <w:tcBorders>
              <w:bottom w:val="none" w:sz="0" w:space="0" w:color="auto"/>
            </w:tcBorders>
            <w:hideMark/>
          </w:tcPr>
          <w:p w14:paraId="41A5D8D6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Materi</w:t>
            </w:r>
          </w:p>
          <w:p w14:paraId="127C73C5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Pokok</w:t>
            </w:r>
          </w:p>
        </w:tc>
        <w:tc>
          <w:tcPr>
            <w:tcW w:w="1662" w:type="dxa"/>
            <w:tcBorders>
              <w:bottom w:val="none" w:sz="0" w:space="0" w:color="auto"/>
            </w:tcBorders>
            <w:hideMark/>
          </w:tcPr>
          <w:p w14:paraId="4B7200DE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Kegiatan</w:t>
            </w:r>
          </w:p>
          <w:p w14:paraId="6F98163E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Pembelajaran</w:t>
            </w:r>
          </w:p>
        </w:tc>
        <w:tc>
          <w:tcPr>
            <w:tcW w:w="1314" w:type="dxa"/>
            <w:tcBorders>
              <w:bottom w:val="none" w:sz="0" w:space="0" w:color="auto"/>
            </w:tcBorders>
            <w:hideMark/>
          </w:tcPr>
          <w:p w14:paraId="389A414F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Penilaian/</w:t>
            </w:r>
          </w:p>
          <w:p w14:paraId="10C8460C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 xml:space="preserve">Luaran </w:t>
            </w:r>
          </w:p>
        </w:tc>
        <w:tc>
          <w:tcPr>
            <w:tcW w:w="2253" w:type="dxa"/>
            <w:tcBorders>
              <w:bottom w:val="none" w:sz="0" w:space="0" w:color="auto"/>
            </w:tcBorders>
            <w:hideMark/>
          </w:tcPr>
          <w:p w14:paraId="6E3405BC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Alokasi Waktu</w:t>
            </w:r>
          </w:p>
        </w:tc>
        <w:tc>
          <w:tcPr>
            <w:tcW w:w="1454" w:type="dxa"/>
            <w:tcBorders>
              <w:bottom w:val="none" w:sz="0" w:space="0" w:color="auto"/>
            </w:tcBorders>
            <w:hideMark/>
          </w:tcPr>
          <w:p w14:paraId="5CCCF328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 xml:space="preserve">Sumber </w:t>
            </w:r>
          </w:p>
          <w:p w14:paraId="3D993B18" w14:textId="77777777" w:rsidR="001122C2" w:rsidRPr="001122C2" w:rsidRDefault="001122C2" w:rsidP="001122C2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Belajar</w:t>
            </w:r>
          </w:p>
        </w:tc>
      </w:tr>
      <w:tr w:rsidR="005932B7" w:rsidRPr="001122C2" w14:paraId="1C69B452" w14:textId="77777777" w:rsidTr="00F83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tcW w:w="1437" w:type="dxa"/>
            <w:hideMark/>
          </w:tcPr>
          <w:p w14:paraId="63DD5D02" w14:textId="77777777" w:rsidR="005932B7" w:rsidRPr="005932B7" w:rsidRDefault="005932B7" w:rsidP="001122C2">
            <w:pPr>
              <w:rPr>
                <w:lang w:val="en-GB"/>
              </w:rPr>
            </w:pPr>
            <w:r>
              <w:rPr>
                <w:lang w:val="en-GB"/>
              </w:rPr>
              <w:t xml:space="preserve">Memuat penjabaran pengetahuan budaya yang harus dikuasai </w:t>
            </w:r>
          </w:p>
        </w:tc>
        <w:tc>
          <w:tcPr>
            <w:tcW w:w="1595" w:type="dxa"/>
            <w:hideMark/>
          </w:tcPr>
          <w:p w14:paraId="3E45FB7B" w14:textId="77777777" w:rsidR="005932B7" w:rsidRDefault="005932B7" w:rsidP="001122C2">
            <w:pPr>
              <w:rPr>
                <w:lang w:val="en-GB"/>
              </w:rPr>
            </w:pPr>
            <w:r>
              <w:rPr>
                <w:lang w:val="en-GB"/>
              </w:rPr>
              <w:t>Penanda pencapaian KD</w:t>
            </w:r>
          </w:p>
          <w:p w14:paraId="1DCD6ACA" w14:textId="77777777" w:rsidR="005932B7" w:rsidRPr="005932B7" w:rsidRDefault="005932B7" w:rsidP="001122C2">
            <w:pPr>
              <w:rPr>
                <w:lang w:val="en-GB"/>
              </w:rPr>
            </w:pPr>
          </w:p>
        </w:tc>
        <w:tc>
          <w:tcPr>
            <w:tcW w:w="1519" w:type="dxa"/>
            <w:hideMark/>
          </w:tcPr>
          <w:p w14:paraId="6C867756" w14:textId="77777777" w:rsidR="005932B7" w:rsidRPr="001122C2" w:rsidRDefault="005932B7" w:rsidP="001122C2">
            <w:pPr>
              <w:rPr>
                <w:lang w:val="id-ID"/>
              </w:rPr>
            </w:pPr>
            <w:r>
              <w:t>M</w:t>
            </w:r>
            <w:r w:rsidRPr="001122C2">
              <w:t xml:space="preserve">emuat fakta, konsep, prinsip, dan prosedur yang relevan, dan ditulis dalam bentuk butir-butir sesuai dengan rumusan indikator </w:t>
            </w:r>
            <w:proofErr w:type="spellStart"/>
            <w:r w:rsidRPr="001122C2">
              <w:lastRenderedPageBreak/>
              <w:t>ketercapaian</w:t>
            </w:r>
            <w:proofErr w:type="spellEnd"/>
            <w:r w:rsidRPr="001122C2">
              <w:t xml:space="preserve"> kompetensi</w:t>
            </w:r>
          </w:p>
        </w:tc>
        <w:tc>
          <w:tcPr>
            <w:tcW w:w="1662" w:type="dxa"/>
            <w:hideMark/>
          </w:tcPr>
          <w:p w14:paraId="7D9D01AB" w14:textId="77777777" w:rsidR="005932B7" w:rsidRPr="001122C2" w:rsidRDefault="005932B7" w:rsidP="005932B7">
            <w:pPr>
              <w:rPr>
                <w:lang w:val="id-ID"/>
              </w:rPr>
            </w:pPr>
            <w:r>
              <w:lastRenderedPageBreak/>
              <w:t xml:space="preserve">Aktivitas yang </w:t>
            </w:r>
            <w:r w:rsidRPr="005932B7">
              <w:t>digunakan oleh pendidik untuk mewujudkan suasana belajar dan proses pembelajaran agar peserta didik menc</w:t>
            </w:r>
            <w:r>
              <w:t xml:space="preserve">apai KD yang disesuaikan </w:t>
            </w:r>
            <w:r>
              <w:lastRenderedPageBreak/>
              <w:t>dengan</w:t>
            </w:r>
            <w:r w:rsidRPr="005932B7">
              <w:t xml:space="preserve"> KD</w:t>
            </w:r>
            <w:r>
              <w:t xml:space="preserve"> </w:t>
            </w:r>
            <w:proofErr w:type="spellStart"/>
            <w:r>
              <w:t>litersi</w:t>
            </w:r>
            <w:proofErr w:type="spellEnd"/>
            <w:r>
              <w:t xml:space="preserve"> budaya</w:t>
            </w:r>
            <w:r w:rsidRPr="005932B7">
              <w:t xml:space="preserve"> yang akan dicapai</w:t>
            </w:r>
          </w:p>
        </w:tc>
        <w:tc>
          <w:tcPr>
            <w:tcW w:w="1314" w:type="dxa"/>
            <w:hideMark/>
          </w:tcPr>
          <w:p w14:paraId="0B55FED3" w14:textId="77777777" w:rsidR="005932B7" w:rsidRPr="005932B7" w:rsidRDefault="005932B7" w:rsidP="001122C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Produk yang diusulkan</w:t>
            </w:r>
          </w:p>
        </w:tc>
        <w:tc>
          <w:tcPr>
            <w:tcW w:w="2253" w:type="dxa"/>
            <w:hideMark/>
          </w:tcPr>
          <w:p w14:paraId="7D1DA84F" w14:textId="77777777" w:rsidR="005932B7" w:rsidRPr="001122C2" w:rsidRDefault="005932B7" w:rsidP="001122C2">
            <w:pPr>
              <w:rPr>
                <w:lang w:val="id-ID"/>
              </w:rPr>
            </w:pPr>
            <w:r>
              <w:rPr>
                <w:lang w:val="en-GB"/>
              </w:rPr>
              <w:t>Waktu Pembelajaran, Berapa kali tatap/mentoring virtual</w:t>
            </w:r>
          </w:p>
        </w:tc>
        <w:tc>
          <w:tcPr>
            <w:tcW w:w="1454" w:type="dxa"/>
            <w:hideMark/>
          </w:tcPr>
          <w:p w14:paraId="75CEDFB9" w14:textId="77777777" w:rsidR="005932B7" w:rsidRPr="005932B7" w:rsidRDefault="005932B7" w:rsidP="001122C2">
            <w:pPr>
              <w:rPr>
                <w:lang w:val="en-GB"/>
              </w:rPr>
            </w:pPr>
            <w:r>
              <w:rPr>
                <w:lang w:val="en-GB"/>
              </w:rPr>
              <w:t>Memuat sumber pembelajaran yang relevan</w:t>
            </w:r>
          </w:p>
        </w:tc>
      </w:tr>
    </w:tbl>
    <w:p w14:paraId="1E3767DC" w14:textId="77777777" w:rsidR="00FC3318" w:rsidRDefault="00FC3318" w:rsidP="00FC3318"/>
    <w:p w14:paraId="4E9833FE" w14:textId="77777777" w:rsidR="007C2CB7" w:rsidRPr="000B3D87" w:rsidRDefault="007C2CB7" w:rsidP="000B3D87">
      <w:pPr>
        <w:pStyle w:val="ListParagraph"/>
        <w:numPr>
          <w:ilvl w:val="0"/>
          <w:numId w:val="5"/>
        </w:numPr>
        <w:ind w:left="426"/>
        <w:jc w:val="both"/>
        <w:rPr>
          <w:b/>
          <w:sz w:val="32"/>
          <w:szCs w:val="32"/>
        </w:rPr>
      </w:pPr>
      <w:r w:rsidRPr="000B3D87">
        <w:rPr>
          <w:b/>
          <w:sz w:val="32"/>
          <w:szCs w:val="32"/>
        </w:rPr>
        <w:t xml:space="preserve">Model Pembelajaran </w:t>
      </w:r>
      <w:proofErr w:type="spellStart"/>
      <w:r w:rsidRPr="000B3D87">
        <w:rPr>
          <w:b/>
          <w:sz w:val="32"/>
          <w:szCs w:val="32"/>
        </w:rPr>
        <w:t>Literasi</w:t>
      </w:r>
      <w:proofErr w:type="spellEnd"/>
      <w:r w:rsidRPr="000B3D87">
        <w:rPr>
          <w:b/>
          <w:sz w:val="32"/>
          <w:szCs w:val="32"/>
        </w:rPr>
        <w:t xml:space="preserve"> Budaya dengan Project Based Learning</w:t>
      </w:r>
    </w:p>
    <w:p w14:paraId="400F85A5" w14:textId="77777777" w:rsidR="00FC3318" w:rsidRDefault="00FC3318" w:rsidP="00FC3318">
      <w:pPr>
        <w:pStyle w:val="ListParagraph"/>
      </w:pPr>
    </w:p>
    <w:p w14:paraId="2E86D3C6" w14:textId="0D124312" w:rsidR="00FC3318" w:rsidRPr="00F66198" w:rsidRDefault="00FC3318" w:rsidP="00FC3318">
      <w:pPr>
        <w:widowControl w:val="0"/>
        <w:autoSpaceDE w:val="0"/>
        <w:autoSpaceDN w:val="0"/>
        <w:adjustRightInd w:val="0"/>
        <w:spacing w:after="0"/>
        <w:ind w:right="-46" w:firstLine="426"/>
        <w:jc w:val="both"/>
        <w:rPr>
          <w:rStyle w:val="apple-style-span"/>
          <w:rFonts w:eastAsiaTheme="minorHAnsi"/>
          <w:szCs w:val="24"/>
        </w:rPr>
      </w:pPr>
      <w:r>
        <w:rPr>
          <w:rStyle w:val="apple-style-span"/>
          <w:rFonts w:eastAsiaTheme="minorHAnsi"/>
          <w:szCs w:val="24"/>
          <w:lang w:val="en-GB"/>
        </w:rPr>
        <w:t>Project Based Learning</w:t>
      </w:r>
      <w:r w:rsidRPr="00F66198">
        <w:rPr>
          <w:rStyle w:val="apple-style-span"/>
          <w:rFonts w:eastAsiaTheme="minorHAnsi"/>
          <w:szCs w:val="24"/>
        </w:rPr>
        <w:t xml:space="preserve"> adalah kegiatan pembelajaran yang menggunakan </w:t>
      </w:r>
      <w:proofErr w:type="spellStart"/>
      <w:r w:rsidRPr="00F66198">
        <w:rPr>
          <w:rStyle w:val="apple-style-span"/>
          <w:rFonts w:eastAsiaTheme="minorHAnsi"/>
          <w:szCs w:val="24"/>
        </w:rPr>
        <w:t>projek</w:t>
      </w:r>
      <w:proofErr w:type="spellEnd"/>
      <w:r w:rsidRPr="00F66198">
        <w:rPr>
          <w:rStyle w:val="apple-style-span"/>
          <w:rFonts w:eastAsiaTheme="minorHAnsi"/>
          <w:szCs w:val="24"/>
        </w:rPr>
        <w:t>/kegiatan sebagai proses pembelajaran untuk mencapai kompetensi</w:t>
      </w:r>
      <w:r>
        <w:rPr>
          <w:rStyle w:val="apple-style-span"/>
          <w:rFonts w:eastAsiaTheme="minorHAnsi"/>
          <w:szCs w:val="24"/>
          <w:lang w:val="en-GB"/>
        </w:rPr>
        <w:t xml:space="preserve"> inti</w:t>
      </w:r>
      <w:r w:rsidRPr="00F66198">
        <w:rPr>
          <w:rStyle w:val="apple-style-span"/>
          <w:rFonts w:eastAsiaTheme="minorHAnsi"/>
          <w:szCs w:val="24"/>
        </w:rPr>
        <w:t>, pengetahuan dan ket</w:t>
      </w:r>
      <w:r w:rsidR="00D83681">
        <w:rPr>
          <w:rStyle w:val="apple-style-span"/>
          <w:rFonts w:eastAsiaTheme="minorHAnsi"/>
          <w:szCs w:val="24"/>
        </w:rPr>
        <w:t>e</w:t>
      </w:r>
      <w:r w:rsidRPr="00F66198">
        <w:rPr>
          <w:rStyle w:val="apple-style-span"/>
          <w:rFonts w:eastAsiaTheme="minorHAnsi"/>
          <w:szCs w:val="24"/>
        </w:rPr>
        <w:t>rampilan. Penekanan pembelajaran terletak pada aktivitas-aktivi</w:t>
      </w:r>
      <w:r w:rsidR="00D83681">
        <w:rPr>
          <w:rStyle w:val="apple-style-span"/>
          <w:rFonts w:eastAsiaTheme="minorHAnsi"/>
          <w:szCs w:val="24"/>
        </w:rPr>
        <w:t>t</w:t>
      </w:r>
      <w:r w:rsidRPr="00F66198">
        <w:rPr>
          <w:rStyle w:val="apple-style-span"/>
          <w:rFonts w:eastAsiaTheme="minorHAnsi"/>
          <w:szCs w:val="24"/>
        </w:rPr>
        <w:t xml:space="preserve">as peserta didik untuk menghasilkan </w:t>
      </w:r>
      <w:r w:rsidRPr="00F66198">
        <w:rPr>
          <w:rStyle w:val="apple-style-span"/>
          <w:rFonts w:eastAsiaTheme="minorHAnsi"/>
          <w:b/>
          <w:szCs w:val="24"/>
        </w:rPr>
        <w:t>produk</w:t>
      </w:r>
      <w:r w:rsidRPr="00F66198">
        <w:rPr>
          <w:rStyle w:val="apple-style-span"/>
          <w:rFonts w:eastAsiaTheme="minorHAnsi"/>
          <w:szCs w:val="24"/>
        </w:rPr>
        <w:t xml:space="preserve"> dengan menerapkan keterampilan meneliti, menganalisis, membuat, sampai dengan mempresentasikan produk pembelajaran berdasarkan pengalaman nyata. </w:t>
      </w:r>
      <w:r w:rsidRPr="00F66198">
        <w:rPr>
          <w:szCs w:val="24"/>
        </w:rPr>
        <w:t xml:space="preserve">Produk yang dimaksud </w:t>
      </w:r>
      <w:r w:rsidRPr="00F66198">
        <w:rPr>
          <w:rStyle w:val="apple-style-span"/>
          <w:rFonts w:eastAsiaTheme="minorHAnsi"/>
          <w:szCs w:val="24"/>
        </w:rPr>
        <w:t xml:space="preserve">adalah </w:t>
      </w:r>
      <w:r w:rsidRPr="00F66198">
        <w:rPr>
          <w:szCs w:val="24"/>
        </w:rPr>
        <w:t xml:space="preserve">hasil </w:t>
      </w:r>
      <w:proofErr w:type="spellStart"/>
      <w:r w:rsidRPr="00F66198">
        <w:rPr>
          <w:szCs w:val="24"/>
        </w:rPr>
        <w:t>projek</w:t>
      </w:r>
      <w:proofErr w:type="spellEnd"/>
      <w:r w:rsidRPr="00F66198">
        <w:rPr>
          <w:szCs w:val="24"/>
        </w:rPr>
        <w:t xml:space="preserve"> dalam bentuk desain, skema, karya tulis, karya seni, karya teknologi/prakarya, dan lain-lain. </w:t>
      </w:r>
      <w:r w:rsidRPr="00F66198">
        <w:rPr>
          <w:rStyle w:val="apple-style-span"/>
          <w:rFonts w:eastAsiaTheme="minorHAnsi"/>
          <w:szCs w:val="24"/>
        </w:rPr>
        <w:t>Pendekatan ini memperkenankan peser</w:t>
      </w:r>
      <w:r w:rsidR="00D83681">
        <w:rPr>
          <w:rStyle w:val="apple-style-span"/>
          <w:rFonts w:eastAsiaTheme="minorHAnsi"/>
          <w:szCs w:val="24"/>
        </w:rPr>
        <w:t>t</w:t>
      </w:r>
      <w:r w:rsidRPr="00F66198">
        <w:rPr>
          <w:rStyle w:val="apple-style-span"/>
          <w:rFonts w:eastAsiaTheme="minorHAnsi"/>
          <w:szCs w:val="24"/>
        </w:rPr>
        <w:t>a didik untuk bekerja secara mandiri maupun berkelompok dalam menghasilkan produk nyata.</w:t>
      </w:r>
    </w:p>
    <w:p w14:paraId="05771BB0" w14:textId="77777777" w:rsidR="00FC3318" w:rsidRDefault="00FC3318" w:rsidP="00FC3318"/>
    <w:p w14:paraId="456DF0B9" w14:textId="77777777" w:rsidR="007C2CB7" w:rsidRDefault="007C2CB7" w:rsidP="007C2CB7">
      <w:r>
        <w:t>Contoh Aktivitas Pembelajaran</w:t>
      </w:r>
      <w:r w:rsidR="000B3D87">
        <w:t xml:space="preserve"> dengan </w:t>
      </w:r>
      <w:proofErr w:type="spellStart"/>
      <w:r w:rsidR="000B3D87">
        <w:t>PjBL</w:t>
      </w:r>
      <w:proofErr w:type="spellEnd"/>
      <w:r w:rsidR="000B3D87">
        <w:t>:</w:t>
      </w:r>
    </w:p>
    <w:tbl>
      <w:tblPr>
        <w:tblStyle w:val="TableGridLight"/>
        <w:tblW w:w="9781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7C2CB7" w:rsidRPr="007C2CB7" w14:paraId="15834E67" w14:textId="77777777" w:rsidTr="000B3D87">
        <w:trPr>
          <w:trHeight w:val="419"/>
          <w:tblHeader/>
        </w:trPr>
        <w:tc>
          <w:tcPr>
            <w:tcW w:w="2552" w:type="dxa"/>
            <w:hideMark/>
          </w:tcPr>
          <w:p w14:paraId="25B8D57B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Langkah-langkah</w:t>
            </w:r>
          </w:p>
        </w:tc>
        <w:tc>
          <w:tcPr>
            <w:tcW w:w="7229" w:type="dxa"/>
            <w:hideMark/>
          </w:tcPr>
          <w:p w14:paraId="3EE29538" w14:textId="77777777" w:rsidR="007C2CB7" w:rsidRPr="007C2CB7" w:rsidRDefault="007C2CB7" w:rsidP="00FC3318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Deskripsi</w:t>
            </w:r>
          </w:p>
        </w:tc>
      </w:tr>
      <w:tr w:rsidR="007C2CB7" w:rsidRPr="007C2CB7" w14:paraId="24847A6A" w14:textId="77777777" w:rsidTr="00FC3318">
        <w:trPr>
          <w:trHeight w:val="558"/>
        </w:trPr>
        <w:tc>
          <w:tcPr>
            <w:tcW w:w="2552" w:type="dxa"/>
            <w:hideMark/>
          </w:tcPr>
          <w:p w14:paraId="69637CB6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 xml:space="preserve">Langkah 1: </w:t>
            </w:r>
          </w:p>
          <w:p w14:paraId="28B45445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Penentuan proyek</w:t>
            </w:r>
          </w:p>
        </w:tc>
        <w:tc>
          <w:tcPr>
            <w:tcW w:w="7229" w:type="dxa"/>
            <w:hideMark/>
          </w:tcPr>
          <w:p w14:paraId="2911A21A" w14:textId="77777777" w:rsidR="000C37D7" w:rsidRPr="007C2CB7" w:rsidRDefault="00FC3318" w:rsidP="00FC3318">
            <w:pPr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lang w:val="id-ID"/>
              </w:rPr>
              <w:t>Instruktur</w:t>
            </w:r>
            <w:r w:rsidR="00C4016D" w:rsidRPr="007C2CB7">
              <w:rPr>
                <w:lang w:val="id-ID"/>
              </w:rPr>
              <w:t xml:space="preserve"> mengecek topik/hari yang telah dipilih oleh setiap kelompok.</w:t>
            </w:r>
          </w:p>
        </w:tc>
      </w:tr>
      <w:tr w:rsidR="007C2CB7" w:rsidRPr="007C2CB7" w14:paraId="4C63FB13" w14:textId="77777777" w:rsidTr="00FC3318">
        <w:trPr>
          <w:trHeight w:val="1408"/>
        </w:trPr>
        <w:tc>
          <w:tcPr>
            <w:tcW w:w="2552" w:type="dxa"/>
            <w:hideMark/>
          </w:tcPr>
          <w:p w14:paraId="09590C7A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 xml:space="preserve">Langkah 2: </w:t>
            </w:r>
          </w:p>
          <w:p w14:paraId="3840613D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Perancangan langkah-langkah penyelesaian proyek</w:t>
            </w:r>
          </w:p>
          <w:p w14:paraId="18DF2E7D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 </w:t>
            </w:r>
          </w:p>
        </w:tc>
        <w:tc>
          <w:tcPr>
            <w:tcW w:w="7229" w:type="dxa"/>
            <w:hideMark/>
          </w:tcPr>
          <w:p w14:paraId="45073645" w14:textId="77777777" w:rsidR="000C37D7" w:rsidRPr="007C2CB7" w:rsidRDefault="00C4016D" w:rsidP="00FC3318">
            <w:pPr>
              <w:numPr>
                <w:ilvl w:val="0"/>
                <w:numId w:val="7"/>
              </w:numPr>
              <w:rPr>
                <w:lang w:val="id-ID"/>
              </w:rPr>
            </w:pPr>
            <w:r w:rsidRPr="007C2CB7">
              <w:rPr>
                <w:lang w:val="id-ID"/>
              </w:rPr>
              <w:t>Peserta didik mempersiapkan alat, bahan, dan media lain yang telah disiapkan di dalam kelompoknya untuk membuat Poster.</w:t>
            </w:r>
          </w:p>
          <w:p w14:paraId="40B9CC22" w14:textId="77777777" w:rsidR="000C37D7" w:rsidRPr="007C2CB7" w:rsidRDefault="00C4016D" w:rsidP="00FC3318">
            <w:pPr>
              <w:numPr>
                <w:ilvl w:val="0"/>
                <w:numId w:val="7"/>
              </w:numPr>
              <w:rPr>
                <w:lang w:val="id-ID"/>
              </w:rPr>
            </w:pPr>
            <w:r w:rsidRPr="007C2CB7">
              <w:rPr>
                <w:lang w:val="id-ID"/>
              </w:rPr>
              <w:t>Peserta didik membuat draf Poster.</w:t>
            </w:r>
          </w:p>
          <w:p w14:paraId="32D910BD" w14:textId="77777777" w:rsidR="000C37D7" w:rsidRPr="007C2CB7" w:rsidRDefault="00C4016D" w:rsidP="00FC3318">
            <w:pPr>
              <w:numPr>
                <w:ilvl w:val="0"/>
                <w:numId w:val="7"/>
              </w:numPr>
              <w:rPr>
                <w:lang w:val="id-ID"/>
              </w:rPr>
            </w:pPr>
            <w:r w:rsidRPr="007C2CB7">
              <w:rPr>
                <w:lang w:val="id-ID"/>
              </w:rPr>
              <w:t xml:space="preserve">Peserta didik memperoleh pendampingan dan feedback dari </w:t>
            </w:r>
            <w:r w:rsidR="00FC3318">
              <w:rPr>
                <w:lang w:val="id-ID"/>
              </w:rPr>
              <w:t>instruktur</w:t>
            </w:r>
            <w:r w:rsidRPr="007C2CB7">
              <w:rPr>
                <w:lang w:val="id-ID"/>
              </w:rPr>
              <w:t xml:space="preserve"> terkait draf yang sedang dikerjakan.</w:t>
            </w:r>
          </w:p>
        </w:tc>
      </w:tr>
      <w:tr w:rsidR="007C2CB7" w:rsidRPr="007C2CB7" w14:paraId="0A9CF731" w14:textId="77777777" w:rsidTr="00FC3318">
        <w:trPr>
          <w:trHeight w:val="974"/>
        </w:trPr>
        <w:tc>
          <w:tcPr>
            <w:tcW w:w="2552" w:type="dxa"/>
            <w:hideMark/>
          </w:tcPr>
          <w:p w14:paraId="32A3EEA1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 xml:space="preserve">Langkah 3: </w:t>
            </w:r>
          </w:p>
          <w:p w14:paraId="56067173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Penyusunan jadwal pelaksanaan dan penyelesaian proyek</w:t>
            </w:r>
          </w:p>
        </w:tc>
        <w:tc>
          <w:tcPr>
            <w:tcW w:w="7229" w:type="dxa"/>
            <w:hideMark/>
          </w:tcPr>
          <w:p w14:paraId="503B363F" w14:textId="77777777" w:rsidR="000C37D7" w:rsidRPr="007C2CB7" w:rsidRDefault="00C4016D" w:rsidP="00FC3318">
            <w:pPr>
              <w:numPr>
                <w:ilvl w:val="0"/>
                <w:numId w:val="8"/>
              </w:numPr>
              <w:rPr>
                <w:lang w:val="id-ID"/>
              </w:rPr>
            </w:pPr>
            <w:r w:rsidRPr="007C2CB7">
              <w:rPr>
                <w:lang w:val="id-ID"/>
              </w:rPr>
              <w:t>Peserta didik membuat draf rencana/jadwal pelaksanaan dan penyelesaian proyek yang harus selesai dan akan dipresentasikan pada pertemuan selanjutnya.</w:t>
            </w:r>
          </w:p>
        </w:tc>
      </w:tr>
      <w:tr w:rsidR="007C2CB7" w:rsidRPr="007C2CB7" w14:paraId="690C7224" w14:textId="77777777" w:rsidTr="00FC3318">
        <w:trPr>
          <w:trHeight w:val="1329"/>
        </w:trPr>
        <w:tc>
          <w:tcPr>
            <w:tcW w:w="2552" w:type="dxa"/>
          </w:tcPr>
          <w:p w14:paraId="42C3C048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 xml:space="preserve">Langkah 4: </w:t>
            </w:r>
          </w:p>
          <w:p w14:paraId="6AB46DCF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 xml:space="preserve">Menyelesaikan proyek dengan fasilitasi dan monitoring </w:t>
            </w:r>
            <w:r w:rsidR="00FC3318">
              <w:rPr>
                <w:b/>
                <w:bCs/>
                <w:lang w:val="id-ID"/>
              </w:rPr>
              <w:t>instruktur</w:t>
            </w:r>
          </w:p>
        </w:tc>
        <w:tc>
          <w:tcPr>
            <w:tcW w:w="7229" w:type="dxa"/>
          </w:tcPr>
          <w:p w14:paraId="26E58E5E" w14:textId="77777777" w:rsidR="007C2CB7" w:rsidRPr="007C2CB7" w:rsidRDefault="007C2CB7" w:rsidP="00FC3318">
            <w:pPr>
              <w:numPr>
                <w:ilvl w:val="0"/>
                <w:numId w:val="9"/>
              </w:numPr>
              <w:rPr>
                <w:lang w:val="id-ID"/>
              </w:rPr>
            </w:pPr>
            <w:r w:rsidRPr="007C2CB7">
              <w:rPr>
                <w:lang w:val="id-ID"/>
              </w:rPr>
              <w:t>Jika memungkinkan, diharapkan peserta didik dapat menyelesaikan Poster selama pembelajaran berlangsung.</w:t>
            </w:r>
          </w:p>
          <w:p w14:paraId="4F9382C4" w14:textId="77777777" w:rsidR="007C2CB7" w:rsidRPr="007C2CB7" w:rsidRDefault="007C2CB7" w:rsidP="00FC3318">
            <w:pPr>
              <w:numPr>
                <w:ilvl w:val="0"/>
                <w:numId w:val="9"/>
              </w:numPr>
              <w:rPr>
                <w:lang w:val="id-ID"/>
              </w:rPr>
            </w:pPr>
            <w:r w:rsidRPr="007C2CB7">
              <w:rPr>
                <w:lang w:val="id-ID"/>
              </w:rPr>
              <w:t>Jika tidak, maka peserta didik dapat menyelesaikannya di luar pembelajaran.</w:t>
            </w:r>
          </w:p>
        </w:tc>
      </w:tr>
      <w:tr w:rsidR="007C2CB7" w:rsidRPr="007C2CB7" w14:paraId="1339E73C" w14:textId="77777777" w:rsidTr="000B3D87">
        <w:trPr>
          <w:trHeight w:val="699"/>
        </w:trPr>
        <w:tc>
          <w:tcPr>
            <w:tcW w:w="2552" w:type="dxa"/>
          </w:tcPr>
          <w:p w14:paraId="1D83C039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 xml:space="preserve">Langkah 5: </w:t>
            </w:r>
          </w:p>
          <w:p w14:paraId="627208D2" w14:textId="77777777" w:rsidR="007C2CB7" w:rsidRPr="007C2CB7" w:rsidRDefault="007C2CB7" w:rsidP="000B3D87">
            <w:pPr>
              <w:ind w:left="29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Presentasi hasil proyek</w:t>
            </w:r>
          </w:p>
        </w:tc>
        <w:tc>
          <w:tcPr>
            <w:tcW w:w="7229" w:type="dxa"/>
          </w:tcPr>
          <w:p w14:paraId="4BC95062" w14:textId="77777777" w:rsidR="007C2CB7" w:rsidRPr="007C2CB7" w:rsidRDefault="007C2CB7" w:rsidP="00FC3318">
            <w:pPr>
              <w:numPr>
                <w:ilvl w:val="0"/>
                <w:numId w:val="10"/>
              </w:numPr>
              <w:rPr>
                <w:lang w:val="id-ID"/>
              </w:rPr>
            </w:pPr>
            <w:r w:rsidRPr="007C2CB7">
              <w:rPr>
                <w:lang w:val="id-ID"/>
              </w:rPr>
              <w:t>Selama 10 menit salah satu anggota kelompok bertugas untuk berdiri di depan posternya dan menyampaikan hari besar apa yang tercantum di sana.</w:t>
            </w:r>
          </w:p>
          <w:p w14:paraId="051D8F41" w14:textId="77777777" w:rsidR="007C2CB7" w:rsidRPr="007C2CB7" w:rsidRDefault="007C2CB7" w:rsidP="00FC3318">
            <w:pPr>
              <w:numPr>
                <w:ilvl w:val="0"/>
                <w:numId w:val="10"/>
              </w:numPr>
              <w:rPr>
                <w:lang w:val="id-ID"/>
              </w:rPr>
            </w:pPr>
            <w:r w:rsidRPr="007C2CB7">
              <w:rPr>
                <w:lang w:val="id-ID"/>
              </w:rPr>
              <w:t>Anggota kelompok yang lain berkeliling untuk melihat poster-poster yang dihasilkan oleh kelompok lain.</w:t>
            </w:r>
          </w:p>
          <w:p w14:paraId="5A0D674F" w14:textId="77777777" w:rsidR="007C2CB7" w:rsidRPr="007C2CB7" w:rsidRDefault="007C2CB7" w:rsidP="00FC3318">
            <w:pPr>
              <w:numPr>
                <w:ilvl w:val="0"/>
                <w:numId w:val="10"/>
              </w:numPr>
              <w:rPr>
                <w:lang w:val="id-ID"/>
              </w:rPr>
            </w:pPr>
            <w:r w:rsidRPr="007C2CB7">
              <w:rPr>
                <w:lang w:val="id-ID"/>
              </w:rPr>
              <w:t>10 menit selanjutnya, peserta didik yang lain bergantian untuk “menjaga stand” dan yang lainnya berkeliling untuk melihat poster-poster yang lain.</w:t>
            </w:r>
          </w:p>
          <w:p w14:paraId="4F413277" w14:textId="77777777" w:rsidR="007C2CB7" w:rsidRPr="007C2CB7" w:rsidRDefault="007C2CB7" w:rsidP="00FC3318">
            <w:pPr>
              <w:numPr>
                <w:ilvl w:val="0"/>
                <w:numId w:val="10"/>
              </w:numPr>
              <w:rPr>
                <w:lang w:val="id-ID"/>
              </w:rPr>
            </w:pPr>
            <w:r w:rsidRPr="007C2CB7">
              <w:rPr>
                <w:lang w:val="id-ID"/>
              </w:rPr>
              <w:lastRenderedPageBreak/>
              <w:t xml:space="preserve">10 menit terakhir, bergantian, peserta didik melakukan kegiatan yang sama sehingga setiap anggota kelompok berkesempatan untuk mempresentasikan dan menanyakan hal-hal terkait poster yang dilihatnya. </w:t>
            </w:r>
          </w:p>
        </w:tc>
      </w:tr>
      <w:tr w:rsidR="007C2CB7" w:rsidRPr="007C2CB7" w14:paraId="0983B833" w14:textId="77777777" w:rsidTr="00FC3318">
        <w:trPr>
          <w:trHeight w:val="1125"/>
        </w:trPr>
        <w:tc>
          <w:tcPr>
            <w:tcW w:w="2552" w:type="dxa"/>
          </w:tcPr>
          <w:p w14:paraId="2F68A0C5" w14:textId="77777777" w:rsidR="007C2CB7" w:rsidRPr="000B3D87" w:rsidRDefault="007C2CB7" w:rsidP="000B3D87">
            <w:pPr>
              <w:ind w:left="29"/>
              <w:rPr>
                <w:lang w:val="id-ID"/>
              </w:rPr>
            </w:pPr>
            <w:r w:rsidRPr="000B3D87">
              <w:rPr>
                <w:bCs/>
                <w:lang w:val="id-ID"/>
              </w:rPr>
              <w:lastRenderedPageBreak/>
              <w:t>Langkah 6</w:t>
            </w:r>
          </w:p>
          <w:p w14:paraId="5BEC7357" w14:textId="77777777" w:rsidR="007C2CB7" w:rsidRPr="000B3D87" w:rsidRDefault="007C2CB7" w:rsidP="000B3D87">
            <w:pPr>
              <w:ind w:left="29"/>
              <w:rPr>
                <w:lang w:val="id-ID"/>
              </w:rPr>
            </w:pPr>
            <w:r w:rsidRPr="000B3D87">
              <w:rPr>
                <w:bCs/>
                <w:lang w:val="id-ID"/>
              </w:rPr>
              <w:t>Evaluasi proses dan hasil proyek</w:t>
            </w:r>
          </w:p>
        </w:tc>
        <w:tc>
          <w:tcPr>
            <w:tcW w:w="7229" w:type="dxa"/>
          </w:tcPr>
          <w:p w14:paraId="1911BF47" w14:textId="77777777" w:rsidR="007C2CB7" w:rsidRPr="000B3D87" w:rsidRDefault="007C2CB7" w:rsidP="00FC3318">
            <w:pPr>
              <w:numPr>
                <w:ilvl w:val="0"/>
                <w:numId w:val="11"/>
              </w:numPr>
              <w:rPr>
                <w:lang w:val="id-ID"/>
              </w:rPr>
            </w:pPr>
            <w:r w:rsidRPr="000B3D87">
              <w:rPr>
                <w:bCs/>
                <w:lang w:val="id-ID"/>
              </w:rPr>
              <w:t>Setiap kelompok berdiskusi dan membuat simpulan pendek dan sederhana mengenai poster-poster yang telah mereka lihat.</w:t>
            </w:r>
          </w:p>
          <w:p w14:paraId="58E3C522" w14:textId="77777777" w:rsidR="007C2CB7" w:rsidRPr="000B3D87" w:rsidRDefault="007C2CB7" w:rsidP="00FC3318">
            <w:pPr>
              <w:numPr>
                <w:ilvl w:val="0"/>
                <w:numId w:val="11"/>
              </w:numPr>
              <w:rPr>
                <w:lang w:val="id-ID"/>
              </w:rPr>
            </w:pPr>
            <w:r w:rsidRPr="000B3D87">
              <w:rPr>
                <w:bCs/>
                <w:lang w:val="id-ID"/>
              </w:rPr>
              <w:t>Setiap kelompok menceritakan hasil temuannya.</w:t>
            </w:r>
          </w:p>
          <w:p w14:paraId="350E87FD" w14:textId="77777777" w:rsidR="007C2CB7" w:rsidRPr="000B3D87" w:rsidRDefault="00FC3318" w:rsidP="00FC3318">
            <w:pPr>
              <w:numPr>
                <w:ilvl w:val="0"/>
                <w:numId w:val="11"/>
              </w:numPr>
              <w:rPr>
                <w:lang w:val="id-ID"/>
              </w:rPr>
            </w:pPr>
            <w:r w:rsidRPr="000B3D87">
              <w:rPr>
                <w:bCs/>
                <w:lang w:val="id-ID"/>
              </w:rPr>
              <w:t>Instruktur</w:t>
            </w:r>
            <w:r w:rsidR="007C2CB7" w:rsidRPr="000B3D87">
              <w:rPr>
                <w:bCs/>
                <w:lang w:val="id-ID"/>
              </w:rPr>
              <w:t xml:space="preserve"> mendampingi selama proses evaluasi berlangsung.</w:t>
            </w:r>
          </w:p>
        </w:tc>
      </w:tr>
    </w:tbl>
    <w:p w14:paraId="1D3E345A" w14:textId="77777777" w:rsidR="007C2CB7" w:rsidRDefault="00731386" w:rsidP="007C2CB7">
      <w:pPr>
        <w:ind w:left="360"/>
      </w:pPr>
      <w:r>
        <w:t xml:space="preserve"> </w:t>
      </w:r>
    </w:p>
    <w:p w14:paraId="766B2088" w14:textId="77777777" w:rsidR="000B3D87" w:rsidRPr="000B3D87" w:rsidRDefault="000B3D87" w:rsidP="000B3D87">
      <w:pPr>
        <w:pStyle w:val="ListParagraph"/>
        <w:numPr>
          <w:ilvl w:val="0"/>
          <w:numId w:val="5"/>
        </w:numPr>
        <w:ind w:left="42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Proyek: </w:t>
      </w:r>
      <w:r w:rsidRPr="000B3D87">
        <w:rPr>
          <w:b/>
          <w:sz w:val="32"/>
          <w:szCs w:val="32"/>
        </w:rPr>
        <w:t xml:space="preserve">Merancang Pembelajaran </w:t>
      </w:r>
      <w:proofErr w:type="spellStart"/>
      <w:r w:rsidRPr="000B3D87">
        <w:rPr>
          <w:b/>
          <w:sz w:val="32"/>
          <w:szCs w:val="32"/>
        </w:rPr>
        <w:t>Literasi</w:t>
      </w:r>
      <w:proofErr w:type="spellEnd"/>
      <w:r w:rsidRPr="000B3D87">
        <w:rPr>
          <w:b/>
          <w:sz w:val="32"/>
          <w:szCs w:val="32"/>
        </w:rPr>
        <w:t xml:space="preserve"> Budaya dengan Project Based Learning</w:t>
      </w:r>
    </w:p>
    <w:p w14:paraId="06CBF852" w14:textId="77777777" w:rsidR="000B3D87" w:rsidRDefault="000B3D87" w:rsidP="007C2CB7">
      <w:pPr>
        <w:ind w:left="360"/>
      </w:pPr>
      <w:r>
        <w:t xml:space="preserve">Tentukan tema pembelajaran tentang </w:t>
      </w:r>
      <w:proofErr w:type="spellStart"/>
      <w:r>
        <w:t>literasi</w:t>
      </w:r>
      <w:proofErr w:type="spellEnd"/>
      <w:r>
        <w:t xml:space="preserve"> budaya Surabaya dengan kelompok Anda, kemudian </w:t>
      </w:r>
      <w:proofErr w:type="spellStart"/>
      <w:r>
        <w:t>rancanglah</w:t>
      </w:r>
      <w:proofErr w:type="spellEnd"/>
      <w:r>
        <w:t xml:space="preserve"> silabus dan aktivitas pembelajaran </w:t>
      </w:r>
      <w:proofErr w:type="spellStart"/>
      <w:r>
        <w:t>PjBL</w:t>
      </w:r>
      <w:proofErr w:type="spellEnd"/>
      <w:r>
        <w:t xml:space="preserve"> sesuai dengan komponen yang telah disediakan.</w:t>
      </w:r>
    </w:p>
    <w:p w14:paraId="5A021F74" w14:textId="77777777" w:rsidR="000B3D87" w:rsidRPr="000B3D87" w:rsidRDefault="000B3D87" w:rsidP="000B3D87">
      <w:pPr>
        <w:pStyle w:val="ListParagraph"/>
        <w:numPr>
          <w:ilvl w:val="1"/>
          <w:numId w:val="2"/>
        </w:numPr>
        <w:ind w:left="426"/>
        <w:rPr>
          <w:b/>
        </w:rPr>
      </w:pPr>
      <w:r w:rsidRPr="000B3D87">
        <w:rPr>
          <w:b/>
        </w:rPr>
        <w:t>Komponen Silabus</w:t>
      </w:r>
    </w:p>
    <w:p w14:paraId="1E7D91CA" w14:textId="77777777" w:rsidR="000B3D87" w:rsidRPr="000B3D87" w:rsidRDefault="000B3D87" w:rsidP="000B3D87">
      <w:pPr>
        <w:rPr>
          <w:b/>
          <w:i/>
        </w:rPr>
      </w:pPr>
      <w:r w:rsidRPr="000B3D87">
        <w:rPr>
          <w:b/>
          <w:i/>
        </w:rPr>
        <w:t>Materi Pembelajaran:</w:t>
      </w:r>
    </w:p>
    <w:p w14:paraId="524EB465" w14:textId="77777777" w:rsidR="000B3D87" w:rsidRPr="000B3D87" w:rsidRDefault="000B3D87" w:rsidP="000B3D87">
      <w:pPr>
        <w:rPr>
          <w:b/>
          <w:i/>
        </w:rPr>
      </w:pPr>
      <w:r w:rsidRPr="000B3D87">
        <w:rPr>
          <w:b/>
          <w:i/>
        </w:rPr>
        <w:t xml:space="preserve">Standar Kompetensi: </w:t>
      </w:r>
    </w:p>
    <w:p w14:paraId="306B6181" w14:textId="77777777" w:rsidR="000B3D87" w:rsidRPr="000B3D87" w:rsidRDefault="000B3D87" w:rsidP="000B3D87">
      <w:pPr>
        <w:rPr>
          <w:b/>
          <w:i/>
        </w:rPr>
      </w:pPr>
      <w:r w:rsidRPr="000B3D87">
        <w:rPr>
          <w:b/>
          <w:i/>
        </w:rPr>
        <w:t xml:space="preserve">Tujuan Pembelajaran: </w:t>
      </w:r>
    </w:p>
    <w:tbl>
      <w:tblPr>
        <w:tblStyle w:val="PlainTable5"/>
        <w:tblW w:w="11234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37"/>
        <w:gridCol w:w="1595"/>
        <w:gridCol w:w="1519"/>
        <w:gridCol w:w="1662"/>
        <w:gridCol w:w="1314"/>
        <w:gridCol w:w="2253"/>
        <w:gridCol w:w="1454"/>
      </w:tblGrid>
      <w:tr w:rsidR="000B3D87" w:rsidRPr="001122C2" w14:paraId="25C0B083" w14:textId="77777777" w:rsidTr="00AB0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8"/>
        </w:trPr>
        <w:tc>
          <w:tcPr>
            <w:tcW w:w="1437" w:type="dxa"/>
            <w:hideMark/>
          </w:tcPr>
          <w:p w14:paraId="22887166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Kompetensi</w:t>
            </w:r>
          </w:p>
          <w:p w14:paraId="6773203B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Dasar</w:t>
            </w:r>
          </w:p>
        </w:tc>
        <w:tc>
          <w:tcPr>
            <w:tcW w:w="1595" w:type="dxa"/>
            <w:hideMark/>
          </w:tcPr>
          <w:p w14:paraId="46A870E4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Indikator Pencapaian</w:t>
            </w:r>
          </w:p>
          <w:p w14:paraId="46FFC587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kompetensi</w:t>
            </w:r>
          </w:p>
        </w:tc>
        <w:tc>
          <w:tcPr>
            <w:tcW w:w="1519" w:type="dxa"/>
            <w:hideMark/>
          </w:tcPr>
          <w:p w14:paraId="5D4998B1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Materi</w:t>
            </w:r>
          </w:p>
          <w:p w14:paraId="6B73B788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Pokok</w:t>
            </w:r>
          </w:p>
        </w:tc>
        <w:tc>
          <w:tcPr>
            <w:tcW w:w="1662" w:type="dxa"/>
            <w:hideMark/>
          </w:tcPr>
          <w:p w14:paraId="5154D890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Kegiatan</w:t>
            </w:r>
          </w:p>
          <w:p w14:paraId="3F04E567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Pembelajaran</w:t>
            </w:r>
          </w:p>
        </w:tc>
        <w:tc>
          <w:tcPr>
            <w:tcW w:w="1314" w:type="dxa"/>
            <w:hideMark/>
          </w:tcPr>
          <w:p w14:paraId="39E17922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Penilaian/</w:t>
            </w:r>
          </w:p>
          <w:p w14:paraId="19F0E997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 xml:space="preserve">Luaran </w:t>
            </w:r>
          </w:p>
        </w:tc>
        <w:tc>
          <w:tcPr>
            <w:tcW w:w="2253" w:type="dxa"/>
            <w:hideMark/>
          </w:tcPr>
          <w:p w14:paraId="4A3E1055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Alokasi Waktu</w:t>
            </w:r>
          </w:p>
        </w:tc>
        <w:tc>
          <w:tcPr>
            <w:tcW w:w="1454" w:type="dxa"/>
            <w:hideMark/>
          </w:tcPr>
          <w:p w14:paraId="4A057BD9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 xml:space="preserve">Sumber </w:t>
            </w:r>
          </w:p>
          <w:p w14:paraId="4F6D0E0C" w14:textId="77777777" w:rsidR="000B3D87" w:rsidRPr="001122C2" w:rsidRDefault="000B3D87" w:rsidP="00AB0E0F">
            <w:pPr>
              <w:rPr>
                <w:lang w:val="id-ID"/>
              </w:rPr>
            </w:pPr>
            <w:r w:rsidRPr="001122C2">
              <w:rPr>
                <w:b/>
                <w:bCs/>
              </w:rPr>
              <w:t>Belajar</w:t>
            </w:r>
          </w:p>
        </w:tc>
      </w:tr>
    </w:tbl>
    <w:p w14:paraId="6C40565F" w14:textId="77777777" w:rsidR="000B3D87" w:rsidRDefault="000B3D87" w:rsidP="007C2CB7">
      <w:pPr>
        <w:ind w:left="360"/>
      </w:pPr>
    </w:p>
    <w:p w14:paraId="7B3E70F8" w14:textId="77777777" w:rsidR="000B3D87" w:rsidRPr="000B3D87" w:rsidRDefault="000B3D87" w:rsidP="000B3D87">
      <w:pPr>
        <w:pStyle w:val="ListParagraph"/>
        <w:numPr>
          <w:ilvl w:val="1"/>
          <w:numId w:val="2"/>
        </w:numPr>
        <w:ind w:left="426"/>
        <w:rPr>
          <w:b/>
        </w:rPr>
      </w:pPr>
      <w:r w:rsidRPr="000B3D87">
        <w:rPr>
          <w:b/>
        </w:rPr>
        <w:t>Komponen Aktivitas Pembelajaran</w:t>
      </w:r>
    </w:p>
    <w:tbl>
      <w:tblPr>
        <w:tblW w:w="99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953"/>
        <w:gridCol w:w="1854"/>
      </w:tblGrid>
      <w:tr w:rsidR="007C2CB7" w:rsidRPr="007C2CB7" w14:paraId="4FFB7B39" w14:textId="77777777" w:rsidTr="007C2CB7">
        <w:trPr>
          <w:trHeight w:val="1440"/>
        </w:trPr>
        <w:tc>
          <w:tcPr>
            <w:tcW w:w="2127" w:type="dxa"/>
            <w:tcBorders>
              <w:top w:val="single" w:sz="8" w:space="0" w:color="4BCAAD"/>
              <w:left w:val="nil"/>
              <w:bottom w:val="single" w:sz="8" w:space="0" w:color="4BCAA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E10B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Kegiatan Pembelajaran </w:t>
            </w:r>
          </w:p>
        </w:tc>
        <w:tc>
          <w:tcPr>
            <w:tcW w:w="5953" w:type="dxa"/>
            <w:tcBorders>
              <w:top w:val="single" w:sz="8" w:space="0" w:color="4BCAAD"/>
              <w:left w:val="nil"/>
              <w:bottom w:val="single" w:sz="8" w:space="0" w:color="4BCAA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1BB7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Langkah-langkah Pembelajaran</w:t>
            </w:r>
          </w:p>
        </w:tc>
        <w:tc>
          <w:tcPr>
            <w:tcW w:w="1854" w:type="dxa"/>
            <w:tcBorders>
              <w:top w:val="single" w:sz="8" w:space="0" w:color="4BCAAD"/>
              <w:left w:val="nil"/>
              <w:bottom w:val="single" w:sz="8" w:space="0" w:color="4BCAAD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2894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Waktu</w:t>
            </w:r>
          </w:p>
        </w:tc>
      </w:tr>
      <w:tr w:rsidR="007C2CB7" w:rsidRPr="007C2CB7" w14:paraId="5C323A50" w14:textId="77777777" w:rsidTr="007C2CB7">
        <w:trPr>
          <w:trHeight w:val="532"/>
        </w:trPr>
        <w:tc>
          <w:tcPr>
            <w:tcW w:w="9934" w:type="dxa"/>
            <w:gridSpan w:val="3"/>
            <w:tcBorders>
              <w:top w:val="single" w:sz="8" w:space="0" w:color="4BCAAD"/>
              <w:left w:val="nil"/>
              <w:bottom w:val="nil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B32227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</w:rPr>
              <w:t> </w:t>
            </w:r>
          </w:p>
        </w:tc>
      </w:tr>
      <w:tr w:rsidR="007C2CB7" w:rsidRPr="007C2CB7" w14:paraId="3CD92493" w14:textId="77777777" w:rsidTr="007C2CB7">
        <w:trPr>
          <w:trHeight w:val="5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EA8E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Pendahuluan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9F4BE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AF0ED8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t> </w:t>
            </w:r>
          </w:p>
        </w:tc>
      </w:tr>
      <w:tr w:rsidR="007C2CB7" w:rsidRPr="007C2CB7" w14:paraId="29AA6DAA" w14:textId="77777777" w:rsidTr="007C2CB7">
        <w:trPr>
          <w:trHeight w:val="532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E667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Inti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FFF6CE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BFA33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</w:tr>
      <w:tr w:rsidR="007C2CB7" w:rsidRPr="007C2CB7" w14:paraId="551EAEB7" w14:textId="77777777" w:rsidTr="007C2CB7">
        <w:trPr>
          <w:trHeight w:val="532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DE542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0C7EF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2BCB7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</w:tr>
      <w:tr w:rsidR="007C2CB7" w:rsidRPr="007C2CB7" w14:paraId="5E879A7E" w14:textId="77777777" w:rsidTr="007C2CB7">
        <w:trPr>
          <w:trHeight w:val="532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19473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8BDD1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6E40D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</w:tr>
      <w:tr w:rsidR="007C2CB7" w:rsidRPr="007C2CB7" w14:paraId="1FC42F60" w14:textId="77777777" w:rsidTr="007C2CB7">
        <w:trPr>
          <w:trHeight w:val="532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B076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046CCA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7DFD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</w:tr>
      <w:tr w:rsidR="007C2CB7" w:rsidRPr="007C2CB7" w14:paraId="5D7B895C" w14:textId="77777777" w:rsidTr="007C2CB7">
        <w:trPr>
          <w:trHeight w:val="532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A2EE5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5E9CC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t> 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71273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</w:tr>
      <w:tr w:rsidR="007C2CB7" w:rsidRPr="007C2CB7" w14:paraId="11A0541A" w14:textId="77777777" w:rsidTr="007C2CB7">
        <w:trPr>
          <w:trHeight w:val="532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1887A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EDAC67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BBD76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</w:p>
        </w:tc>
      </w:tr>
      <w:tr w:rsidR="007C2CB7" w:rsidRPr="007C2CB7" w14:paraId="639EDCD6" w14:textId="77777777" w:rsidTr="007C2CB7">
        <w:trPr>
          <w:trHeight w:val="532"/>
        </w:trPr>
        <w:tc>
          <w:tcPr>
            <w:tcW w:w="2127" w:type="dxa"/>
            <w:tcBorders>
              <w:top w:val="nil"/>
              <w:left w:val="nil"/>
              <w:bottom w:val="single" w:sz="8" w:space="0" w:color="4BCAAD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2311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b/>
                <w:bCs/>
                <w:lang w:val="id-ID"/>
              </w:rPr>
              <w:t>Penutup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4BCAAD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910CD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rPr>
                <w:lang w:val="id-ID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4BCAAD"/>
              <w:right w:val="nil"/>
            </w:tcBorders>
            <w:shd w:val="clear" w:color="auto" w:fill="E9F6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66935" w14:textId="77777777" w:rsidR="007C2CB7" w:rsidRPr="007C2CB7" w:rsidRDefault="007C2CB7" w:rsidP="007C2CB7">
            <w:pPr>
              <w:ind w:left="360"/>
              <w:rPr>
                <w:lang w:val="id-ID"/>
              </w:rPr>
            </w:pPr>
            <w:r w:rsidRPr="007C2CB7">
              <w:t> </w:t>
            </w:r>
          </w:p>
        </w:tc>
      </w:tr>
    </w:tbl>
    <w:p w14:paraId="608ADBA0" w14:textId="77777777" w:rsidR="00731386" w:rsidRDefault="00731386" w:rsidP="007C2CB7">
      <w:pPr>
        <w:ind w:left="360"/>
      </w:pPr>
    </w:p>
    <w:sectPr w:rsidR="00731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DD4"/>
    <w:multiLevelType w:val="hybridMultilevel"/>
    <w:tmpl w:val="A5DEE690"/>
    <w:lvl w:ilvl="0" w:tplc="A9A83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" w:hAnsi="Adobe Garamond Pro" w:hint="default"/>
      </w:rPr>
    </w:lvl>
    <w:lvl w:ilvl="1" w:tplc="75F4A2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Garamond Pro" w:hAnsi="Adobe Garamond Pro" w:hint="default"/>
      </w:rPr>
    </w:lvl>
    <w:lvl w:ilvl="2" w:tplc="07328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dobe Garamond Pro" w:hAnsi="Adobe Garamond Pro" w:hint="default"/>
      </w:rPr>
    </w:lvl>
    <w:lvl w:ilvl="3" w:tplc="DB6081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dobe Garamond Pro" w:hAnsi="Adobe Garamond Pro" w:hint="default"/>
      </w:rPr>
    </w:lvl>
    <w:lvl w:ilvl="4" w:tplc="E2B28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dobe Garamond Pro" w:hAnsi="Adobe Garamond Pro" w:hint="default"/>
      </w:rPr>
    </w:lvl>
    <w:lvl w:ilvl="5" w:tplc="416E66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dobe Garamond Pro" w:hAnsi="Adobe Garamond Pro" w:hint="default"/>
      </w:rPr>
    </w:lvl>
    <w:lvl w:ilvl="6" w:tplc="528421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dobe Garamond Pro" w:hAnsi="Adobe Garamond Pro" w:hint="default"/>
      </w:rPr>
    </w:lvl>
    <w:lvl w:ilvl="7" w:tplc="9402BC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dobe Garamond Pro" w:hAnsi="Adobe Garamond Pro" w:hint="default"/>
      </w:rPr>
    </w:lvl>
    <w:lvl w:ilvl="8" w:tplc="1DE085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dobe Garamond Pro" w:hAnsi="Adobe Garamond Pro" w:hint="default"/>
      </w:rPr>
    </w:lvl>
  </w:abstractNum>
  <w:abstractNum w:abstractNumId="1" w15:restartNumberingAfterBreak="0">
    <w:nsid w:val="0848586C"/>
    <w:multiLevelType w:val="hybridMultilevel"/>
    <w:tmpl w:val="D442A360"/>
    <w:lvl w:ilvl="0" w:tplc="368CE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" w:hAnsi="Adobe Garamond Pro" w:hint="default"/>
      </w:rPr>
    </w:lvl>
    <w:lvl w:ilvl="1" w:tplc="F5D6A0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Garamond Pro" w:hAnsi="Adobe Garamond Pro" w:hint="default"/>
      </w:rPr>
    </w:lvl>
    <w:lvl w:ilvl="2" w:tplc="E67C9E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dobe Garamond Pro" w:hAnsi="Adobe Garamond Pro" w:hint="default"/>
      </w:rPr>
    </w:lvl>
    <w:lvl w:ilvl="3" w:tplc="C06A19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dobe Garamond Pro" w:hAnsi="Adobe Garamond Pro" w:hint="default"/>
      </w:rPr>
    </w:lvl>
    <w:lvl w:ilvl="4" w:tplc="96C23D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dobe Garamond Pro" w:hAnsi="Adobe Garamond Pro" w:hint="default"/>
      </w:rPr>
    </w:lvl>
    <w:lvl w:ilvl="5" w:tplc="38044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dobe Garamond Pro" w:hAnsi="Adobe Garamond Pro" w:hint="default"/>
      </w:rPr>
    </w:lvl>
    <w:lvl w:ilvl="6" w:tplc="4BE06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dobe Garamond Pro" w:hAnsi="Adobe Garamond Pro" w:hint="default"/>
      </w:rPr>
    </w:lvl>
    <w:lvl w:ilvl="7" w:tplc="22C681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dobe Garamond Pro" w:hAnsi="Adobe Garamond Pro" w:hint="default"/>
      </w:rPr>
    </w:lvl>
    <w:lvl w:ilvl="8" w:tplc="56EE6A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dobe Garamond Pro" w:hAnsi="Adobe Garamond Pro" w:hint="default"/>
      </w:rPr>
    </w:lvl>
  </w:abstractNum>
  <w:abstractNum w:abstractNumId="2" w15:restartNumberingAfterBreak="0">
    <w:nsid w:val="0B9F7BDF"/>
    <w:multiLevelType w:val="hybridMultilevel"/>
    <w:tmpl w:val="EFF6363E"/>
    <w:lvl w:ilvl="0" w:tplc="69D0E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" w:hAnsi="Adobe Garamond Pro" w:hint="default"/>
      </w:rPr>
    </w:lvl>
    <w:lvl w:ilvl="1" w:tplc="13949C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Garamond Pro" w:hAnsi="Adobe Garamond Pro" w:hint="default"/>
      </w:rPr>
    </w:lvl>
    <w:lvl w:ilvl="2" w:tplc="1D56EE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dobe Garamond Pro" w:hAnsi="Adobe Garamond Pro" w:hint="default"/>
      </w:rPr>
    </w:lvl>
    <w:lvl w:ilvl="3" w:tplc="3CA4E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dobe Garamond Pro" w:hAnsi="Adobe Garamond Pro" w:hint="default"/>
      </w:rPr>
    </w:lvl>
    <w:lvl w:ilvl="4" w:tplc="E018A1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dobe Garamond Pro" w:hAnsi="Adobe Garamond Pro" w:hint="default"/>
      </w:rPr>
    </w:lvl>
    <w:lvl w:ilvl="5" w:tplc="B1FA5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dobe Garamond Pro" w:hAnsi="Adobe Garamond Pro" w:hint="default"/>
      </w:rPr>
    </w:lvl>
    <w:lvl w:ilvl="6" w:tplc="97FC27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dobe Garamond Pro" w:hAnsi="Adobe Garamond Pro" w:hint="default"/>
      </w:rPr>
    </w:lvl>
    <w:lvl w:ilvl="7" w:tplc="EF10F7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dobe Garamond Pro" w:hAnsi="Adobe Garamond Pro" w:hint="default"/>
      </w:rPr>
    </w:lvl>
    <w:lvl w:ilvl="8" w:tplc="25F0CB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dobe Garamond Pro" w:hAnsi="Adobe Garamond Pro" w:hint="default"/>
      </w:rPr>
    </w:lvl>
  </w:abstractNum>
  <w:abstractNum w:abstractNumId="3" w15:restartNumberingAfterBreak="0">
    <w:nsid w:val="15A33BD0"/>
    <w:multiLevelType w:val="hybridMultilevel"/>
    <w:tmpl w:val="3116AA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0A20"/>
    <w:multiLevelType w:val="hybridMultilevel"/>
    <w:tmpl w:val="1A50C0CC"/>
    <w:lvl w:ilvl="0" w:tplc="06C29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" w:hAnsi="Adobe Garamond Pro" w:hint="default"/>
      </w:rPr>
    </w:lvl>
    <w:lvl w:ilvl="1" w:tplc="795A03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Garamond Pro" w:hAnsi="Adobe Garamond Pro" w:hint="default"/>
      </w:rPr>
    </w:lvl>
    <w:lvl w:ilvl="2" w:tplc="F83476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dobe Garamond Pro" w:hAnsi="Adobe Garamond Pro" w:hint="default"/>
      </w:rPr>
    </w:lvl>
    <w:lvl w:ilvl="3" w:tplc="D2B860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dobe Garamond Pro" w:hAnsi="Adobe Garamond Pro" w:hint="default"/>
      </w:rPr>
    </w:lvl>
    <w:lvl w:ilvl="4" w:tplc="30FA3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dobe Garamond Pro" w:hAnsi="Adobe Garamond Pro" w:hint="default"/>
      </w:rPr>
    </w:lvl>
    <w:lvl w:ilvl="5" w:tplc="07D280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dobe Garamond Pro" w:hAnsi="Adobe Garamond Pro" w:hint="default"/>
      </w:rPr>
    </w:lvl>
    <w:lvl w:ilvl="6" w:tplc="9BA81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dobe Garamond Pro" w:hAnsi="Adobe Garamond Pro" w:hint="default"/>
      </w:rPr>
    </w:lvl>
    <w:lvl w:ilvl="7" w:tplc="BABC78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dobe Garamond Pro" w:hAnsi="Adobe Garamond Pro" w:hint="default"/>
      </w:rPr>
    </w:lvl>
    <w:lvl w:ilvl="8" w:tplc="D3E463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dobe Garamond Pro" w:hAnsi="Adobe Garamond Pro" w:hint="default"/>
      </w:rPr>
    </w:lvl>
  </w:abstractNum>
  <w:abstractNum w:abstractNumId="5" w15:restartNumberingAfterBreak="0">
    <w:nsid w:val="2B3B43B0"/>
    <w:multiLevelType w:val="hybridMultilevel"/>
    <w:tmpl w:val="EE18C784"/>
    <w:lvl w:ilvl="0" w:tplc="9816E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" w:hAnsi="Adobe Garamond Pro" w:hint="default"/>
      </w:rPr>
    </w:lvl>
    <w:lvl w:ilvl="1" w:tplc="DC96EF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Garamond Pro" w:hAnsi="Adobe Garamond Pro" w:hint="default"/>
      </w:rPr>
    </w:lvl>
    <w:lvl w:ilvl="2" w:tplc="FE5A80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dobe Garamond Pro" w:hAnsi="Adobe Garamond Pro" w:hint="default"/>
      </w:rPr>
    </w:lvl>
    <w:lvl w:ilvl="3" w:tplc="38EE5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dobe Garamond Pro" w:hAnsi="Adobe Garamond Pro" w:hint="default"/>
      </w:rPr>
    </w:lvl>
    <w:lvl w:ilvl="4" w:tplc="947A77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dobe Garamond Pro" w:hAnsi="Adobe Garamond Pro" w:hint="default"/>
      </w:rPr>
    </w:lvl>
    <w:lvl w:ilvl="5" w:tplc="217036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dobe Garamond Pro" w:hAnsi="Adobe Garamond Pro" w:hint="default"/>
      </w:rPr>
    </w:lvl>
    <w:lvl w:ilvl="6" w:tplc="8B164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dobe Garamond Pro" w:hAnsi="Adobe Garamond Pro" w:hint="default"/>
      </w:rPr>
    </w:lvl>
    <w:lvl w:ilvl="7" w:tplc="20BC1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dobe Garamond Pro" w:hAnsi="Adobe Garamond Pro" w:hint="default"/>
      </w:rPr>
    </w:lvl>
    <w:lvl w:ilvl="8" w:tplc="56AC64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dobe Garamond Pro" w:hAnsi="Adobe Garamond Pro" w:hint="default"/>
      </w:rPr>
    </w:lvl>
  </w:abstractNum>
  <w:abstractNum w:abstractNumId="6" w15:restartNumberingAfterBreak="0">
    <w:nsid w:val="49091618"/>
    <w:multiLevelType w:val="hybridMultilevel"/>
    <w:tmpl w:val="90CA4180"/>
    <w:lvl w:ilvl="0" w:tplc="3A9CE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dobe Garamond Pro" w:hAnsi="Adobe Garamond Pro" w:hint="default"/>
      </w:rPr>
    </w:lvl>
    <w:lvl w:ilvl="1" w:tplc="D62AA9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dobe Garamond Pro" w:hAnsi="Adobe Garamond Pro" w:hint="default"/>
      </w:rPr>
    </w:lvl>
    <w:lvl w:ilvl="2" w:tplc="19868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dobe Garamond Pro" w:hAnsi="Adobe Garamond Pro" w:hint="default"/>
      </w:rPr>
    </w:lvl>
    <w:lvl w:ilvl="3" w:tplc="2E6EA1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dobe Garamond Pro" w:hAnsi="Adobe Garamond Pro" w:hint="default"/>
      </w:rPr>
    </w:lvl>
    <w:lvl w:ilvl="4" w:tplc="51768C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dobe Garamond Pro" w:hAnsi="Adobe Garamond Pro" w:hint="default"/>
      </w:rPr>
    </w:lvl>
    <w:lvl w:ilvl="5" w:tplc="7DFE04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dobe Garamond Pro" w:hAnsi="Adobe Garamond Pro" w:hint="default"/>
      </w:rPr>
    </w:lvl>
    <w:lvl w:ilvl="6" w:tplc="62A487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dobe Garamond Pro" w:hAnsi="Adobe Garamond Pro" w:hint="default"/>
      </w:rPr>
    </w:lvl>
    <w:lvl w:ilvl="7" w:tplc="40848C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dobe Garamond Pro" w:hAnsi="Adobe Garamond Pro" w:hint="default"/>
      </w:rPr>
    </w:lvl>
    <w:lvl w:ilvl="8" w:tplc="DF7E87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dobe Garamond Pro" w:hAnsi="Adobe Garamond Pro" w:hint="default"/>
      </w:rPr>
    </w:lvl>
  </w:abstractNum>
  <w:abstractNum w:abstractNumId="7" w15:restartNumberingAfterBreak="0">
    <w:nsid w:val="6D8543E1"/>
    <w:multiLevelType w:val="multilevel"/>
    <w:tmpl w:val="B2D65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11FA3"/>
    <w:multiLevelType w:val="multilevel"/>
    <w:tmpl w:val="176CE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C1CB2"/>
    <w:multiLevelType w:val="hybridMultilevel"/>
    <w:tmpl w:val="2710D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1480A"/>
    <w:multiLevelType w:val="hybridMultilevel"/>
    <w:tmpl w:val="234ED660"/>
    <w:lvl w:ilvl="0" w:tplc="9DCE5A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F7D3188"/>
    <w:multiLevelType w:val="multilevel"/>
    <w:tmpl w:val="F5E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NTIwM7IwNjMxMzdR0lEKTi0uzszPAykwrAUA6MtKGCwAAAA="/>
  </w:docVars>
  <w:rsids>
    <w:rsidRoot w:val="00731386"/>
    <w:rsid w:val="000B3D87"/>
    <w:rsid w:val="000C37D7"/>
    <w:rsid w:val="001122C2"/>
    <w:rsid w:val="001F1807"/>
    <w:rsid w:val="005932B7"/>
    <w:rsid w:val="00731386"/>
    <w:rsid w:val="007C2CB7"/>
    <w:rsid w:val="00C4016D"/>
    <w:rsid w:val="00D83681"/>
    <w:rsid w:val="00F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27F6"/>
  <w15:chartTrackingRefBased/>
  <w15:docId w15:val="{881C1D1F-F9BA-4897-B45D-10541C95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1386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C2C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style-span">
    <w:name w:val="apple-style-span"/>
    <w:rsid w:val="00FC3318"/>
    <w:rPr>
      <w:rFonts w:ascii="Calibri" w:eastAsia="Times New Roman" w:hAnsi="Calibri"/>
    </w:rPr>
  </w:style>
  <w:style w:type="table" w:styleId="GridTable2-Accent2">
    <w:name w:val="Grid Table 2 Accent 2"/>
    <w:basedOn w:val="TableNormal"/>
    <w:uiPriority w:val="47"/>
    <w:rsid w:val="001122C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1122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2">
    <w:name w:val="Plain Table 2"/>
    <w:basedOn w:val="TableNormal"/>
    <w:uiPriority w:val="42"/>
    <w:rsid w:val="001122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22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22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22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15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2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4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9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5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6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8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user</cp:lastModifiedBy>
  <cp:revision>3</cp:revision>
  <dcterms:created xsi:type="dcterms:W3CDTF">2020-10-15T05:31:00Z</dcterms:created>
  <dcterms:modified xsi:type="dcterms:W3CDTF">2020-11-17T02:01:00Z</dcterms:modified>
</cp:coreProperties>
</file>